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D183" w14:textId="40CCD9D8" w:rsidR="0013683C" w:rsidRDefault="00F81A5B" w:rsidP="00656AD8">
      <w:pPr>
        <w:pStyle w:val="Heading1"/>
      </w:pPr>
      <w:r>
        <w:t xml:space="preserve">Messaging </w:t>
      </w:r>
      <w:r w:rsidR="001D0614">
        <w:t xml:space="preserve">Exercise </w:t>
      </w:r>
      <w:r>
        <w:t>Worksheet</w:t>
      </w:r>
    </w:p>
    <w:p w14:paraId="0ED0EB13" w14:textId="77777777" w:rsidR="00C91C07" w:rsidRDefault="00C91C07" w:rsidP="00F81A5B">
      <w:pPr>
        <w:pStyle w:val="ListParagraph"/>
        <w:autoSpaceDE w:val="0"/>
        <w:autoSpaceDN w:val="0"/>
        <w:adjustRightInd w:val="0"/>
        <w:spacing w:after="0" w:line="240" w:lineRule="auto"/>
        <w:ind w:left="0" w:right="0"/>
        <w:rPr>
          <w:rFonts w:cstheme="minorHAnsi"/>
          <w:color w:val="auto"/>
          <w:kern w:val="0"/>
        </w:rPr>
      </w:pPr>
    </w:p>
    <w:p w14:paraId="63C11EC5" w14:textId="0FD1BEA0" w:rsidR="0013683C" w:rsidRPr="0013683C" w:rsidRDefault="001D0614" w:rsidP="001D0614">
      <w:r>
        <w:t>Each of the following boxes has a question that you should be able to address in no more than three sentences (ideally one sentence). They will be mixed and matched as you speak with different audiences, but your messaging must address these issues.</w:t>
      </w:r>
    </w:p>
    <w:tbl>
      <w:tblPr>
        <w:tblStyle w:val="TableGrid"/>
        <w:tblW w:w="0" w:type="auto"/>
        <w:tblBorders>
          <w:top w:val="single" w:sz="24" w:space="0" w:color="B2C628" w:themeColor="background2"/>
          <w:left w:val="single" w:sz="4" w:space="0" w:color="B2C628" w:themeColor="background2"/>
          <w:bottom w:val="single" w:sz="4" w:space="0" w:color="B2C628" w:themeColor="background2"/>
          <w:right w:val="single" w:sz="4" w:space="0" w:color="B2C628" w:themeColor="background2"/>
          <w:insideH w:val="single" w:sz="4" w:space="0" w:color="B2C628" w:themeColor="background2"/>
          <w:insideV w:val="single" w:sz="4" w:space="0" w:color="B2C628" w:themeColor="background2"/>
        </w:tblBorders>
        <w:tblLook w:val="04A0" w:firstRow="1" w:lastRow="0" w:firstColumn="1" w:lastColumn="0" w:noHBand="0" w:noVBand="1"/>
      </w:tblPr>
      <w:tblGrid>
        <w:gridCol w:w="2720"/>
        <w:gridCol w:w="5910"/>
      </w:tblGrid>
      <w:tr w:rsidR="0013683C" w14:paraId="42A2A05B" w14:textId="77777777" w:rsidTr="00492B0A">
        <w:trPr>
          <w:cantSplit/>
          <w:trHeight w:val="3061"/>
        </w:trPr>
        <w:tc>
          <w:tcPr>
            <w:tcW w:w="2731" w:type="dxa"/>
            <w:vAlign w:val="center"/>
          </w:tcPr>
          <w:p w14:paraId="603F7B6F" w14:textId="1FF94ED4" w:rsidR="001D0614" w:rsidRPr="001D0614" w:rsidRDefault="00676306" w:rsidP="001D0614">
            <w:pPr>
              <w:autoSpaceDE w:val="0"/>
              <w:autoSpaceDN w:val="0"/>
              <w:adjustRightInd w:val="0"/>
              <w:spacing w:after="0" w:line="240" w:lineRule="auto"/>
              <w:ind w:right="0"/>
              <w:rPr>
                <w:rFonts w:cstheme="minorHAnsi"/>
                <w:color w:val="auto"/>
                <w:kern w:val="0"/>
              </w:rPr>
            </w:pPr>
            <w:r>
              <w:rPr>
                <w:rFonts w:cstheme="minorHAnsi"/>
                <w:b/>
                <w:bCs/>
                <w:color w:val="auto"/>
                <w:kern w:val="0"/>
              </w:rPr>
              <w:t>Challenge/Context</w:t>
            </w:r>
            <w:r w:rsidR="001D0614" w:rsidRPr="001D0614">
              <w:rPr>
                <w:rFonts w:cstheme="minorHAnsi"/>
                <w:b/>
                <w:bCs/>
                <w:color w:val="auto"/>
                <w:kern w:val="0"/>
              </w:rPr>
              <w:t xml:space="preserve"> message. </w:t>
            </w:r>
            <w:r w:rsidR="001D0614" w:rsidRPr="001D0614">
              <w:rPr>
                <w:rFonts w:cstheme="minorHAnsi"/>
                <w:color w:val="auto"/>
                <w:kern w:val="0"/>
              </w:rPr>
              <w:t xml:space="preserve">This message explains to your audience what you seek to address or fix. It should frame the challenge in a way that matches your solution. (That is, the problem should be framed in such a way that the solution clearly address it.) </w:t>
            </w:r>
            <w:r w:rsidR="00FC3090">
              <w:rPr>
                <w:rFonts w:cstheme="minorHAnsi"/>
                <w:color w:val="auto"/>
                <w:kern w:val="0"/>
              </w:rPr>
              <w:t>Be sure to always use asset framing when describing people or a community.</w:t>
            </w:r>
          </w:p>
          <w:p w14:paraId="4CA5F8BA" w14:textId="09F47AA4" w:rsidR="0013683C" w:rsidRDefault="0013683C" w:rsidP="00631582">
            <w:pPr>
              <w:spacing w:after="0"/>
            </w:pPr>
          </w:p>
        </w:tc>
        <w:tc>
          <w:tcPr>
            <w:tcW w:w="6017" w:type="dxa"/>
          </w:tcPr>
          <w:p w14:paraId="0D53FDAB" w14:textId="77777777" w:rsidR="00F92A75" w:rsidRDefault="00F92A75" w:rsidP="0032326C"/>
          <w:p w14:paraId="6356342D" w14:textId="77777777" w:rsidR="00F92A75" w:rsidRDefault="00F92A75" w:rsidP="0032326C"/>
          <w:p w14:paraId="7D1C8B8B" w14:textId="77777777" w:rsidR="00F92A75" w:rsidRDefault="00F92A75" w:rsidP="0032326C"/>
          <w:p w14:paraId="4B225499" w14:textId="77777777" w:rsidR="00F92A75" w:rsidRDefault="00F92A75" w:rsidP="0032326C"/>
          <w:p w14:paraId="1643D081" w14:textId="77777777" w:rsidR="00F92A75" w:rsidRDefault="00F92A75" w:rsidP="0032326C"/>
        </w:tc>
      </w:tr>
      <w:tr w:rsidR="0013683C" w14:paraId="5AA2D889" w14:textId="77777777" w:rsidTr="00492B0A">
        <w:trPr>
          <w:cantSplit/>
          <w:trHeight w:val="3061"/>
        </w:trPr>
        <w:tc>
          <w:tcPr>
            <w:tcW w:w="2731" w:type="dxa"/>
            <w:vAlign w:val="center"/>
          </w:tcPr>
          <w:p w14:paraId="2EF8B2FF" w14:textId="2D634816" w:rsidR="00F92A75" w:rsidRPr="001D0614" w:rsidRDefault="001D0614" w:rsidP="001D0614">
            <w:pPr>
              <w:autoSpaceDE w:val="0"/>
              <w:autoSpaceDN w:val="0"/>
              <w:adjustRightInd w:val="0"/>
              <w:spacing w:after="0" w:line="240" w:lineRule="auto"/>
              <w:ind w:right="0"/>
              <w:rPr>
                <w:rFonts w:cstheme="minorHAnsi"/>
                <w:color w:val="auto"/>
                <w:kern w:val="0"/>
              </w:rPr>
            </w:pPr>
            <w:r w:rsidRPr="001D0614">
              <w:rPr>
                <w:rFonts w:cstheme="minorHAnsi"/>
                <w:b/>
                <w:bCs/>
                <w:color w:val="auto"/>
                <w:kern w:val="0"/>
              </w:rPr>
              <w:t xml:space="preserve">Solution message. </w:t>
            </w:r>
            <w:r w:rsidRPr="001D0614">
              <w:rPr>
                <w:rFonts w:cstheme="minorHAnsi"/>
                <w:color w:val="auto"/>
                <w:kern w:val="0"/>
              </w:rPr>
              <w:t>This message describes what you and others plan to do or have done about the problem.</w:t>
            </w:r>
          </w:p>
        </w:tc>
        <w:tc>
          <w:tcPr>
            <w:tcW w:w="6017" w:type="dxa"/>
          </w:tcPr>
          <w:p w14:paraId="01148598" w14:textId="77777777" w:rsidR="00F92A75" w:rsidRDefault="00F92A75" w:rsidP="0032326C"/>
          <w:p w14:paraId="2C031547" w14:textId="77777777" w:rsidR="00F92A75" w:rsidRDefault="00F92A75" w:rsidP="0032326C"/>
          <w:p w14:paraId="6A37376D" w14:textId="77777777" w:rsidR="00F92A75" w:rsidRDefault="00F92A75" w:rsidP="0032326C"/>
          <w:p w14:paraId="7F144A38" w14:textId="77777777" w:rsidR="00F92A75" w:rsidRDefault="00F92A75" w:rsidP="0032326C"/>
          <w:p w14:paraId="15F7B336" w14:textId="77777777" w:rsidR="00F92A75" w:rsidRDefault="00F92A75" w:rsidP="0032326C"/>
        </w:tc>
      </w:tr>
      <w:tr w:rsidR="0013683C" w14:paraId="0F124EEC" w14:textId="77777777" w:rsidTr="00492B0A">
        <w:trPr>
          <w:cantSplit/>
          <w:trHeight w:val="3061"/>
        </w:trPr>
        <w:tc>
          <w:tcPr>
            <w:tcW w:w="2731" w:type="dxa"/>
            <w:vAlign w:val="center"/>
          </w:tcPr>
          <w:p w14:paraId="16FC1F96" w14:textId="07864850" w:rsidR="001D0614" w:rsidRPr="001D0614" w:rsidRDefault="001D0614" w:rsidP="001D0614">
            <w:pPr>
              <w:autoSpaceDE w:val="0"/>
              <w:autoSpaceDN w:val="0"/>
              <w:adjustRightInd w:val="0"/>
              <w:spacing w:after="0" w:line="240" w:lineRule="auto"/>
              <w:ind w:right="0"/>
              <w:rPr>
                <w:rFonts w:cstheme="minorHAnsi"/>
                <w:color w:val="auto"/>
                <w:kern w:val="0"/>
              </w:rPr>
            </w:pPr>
            <w:r w:rsidRPr="001D0614">
              <w:rPr>
                <w:rFonts w:cstheme="minorHAnsi"/>
                <w:b/>
                <w:bCs/>
                <w:color w:val="auto"/>
                <w:kern w:val="0"/>
              </w:rPr>
              <w:t xml:space="preserve">Urgency message. </w:t>
            </w:r>
            <w:r w:rsidRPr="001D0614">
              <w:rPr>
                <w:rFonts w:cstheme="minorHAnsi"/>
                <w:color w:val="auto"/>
                <w:kern w:val="0"/>
              </w:rPr>
              <w:t xml:space="preserve">It’s always important make it clear why now is the time to act. </w:t>
            </w:r>
            <w:r>
              <w:rPr>
                <w:rFonts w:cstheme="minorHAnsi"/>
                <w:color w:val="auto"/>
                <w:kern w:val="0"/>
              </w:rPr>
              <w:t>There are a lot of competing issues – why must this one be addressed now?</w:t>
            </w:r>
          </w:p>
          <w:p w14:paraId="34E90782" w14:textId="5BD162B6" w:rsidR="0013683C" w:rsidRDefault="0013683C" w:rsidP="001D0614">
            <w:pPr>
              <w:spacing w:after="0"/>
            </w:pPr>
          </w:p>
        </w:tc>
        <w:tc>
          <w:tcPr>
            <w:tcW w:w="6017" w:type="dxa"/>
          </w:tcPr>
          <w:p w14:paraId="68D342FC" w14:textId="77777777" w:rsidR="0013683C" w:rsidRDefault="0013683C" w:rsidP="0032326C"/>
          <w:p w14:paraId="0BBDA8EC" w14:textId="77777777" w:rsidR="00F92A75" w:rsidRDefault="00F92A75" w:rsidP="0032326C"/>
          <w:p w14:paraId="06062461" w14:textId="77777777" w:rsidR="00F92A75" w:rsidRDefault="00F92A75" w:rsidP="0032326C"/>
          <w:p w14:paraId="20D396C1" w14:textId="77777777" w:rsidR="00F92A75" w:rsidRDefault="00F92A75" w:rsidP="0032326C"/>
          <w:p w14:paraId="6AD1D62C" w14:textId="77777777" w:rsidR="00F92A75" w:rsidRDefault="00F92A75" w:rsidP="0032326C"/>
        </w:tc>
      </w:tr>
      <w:tr w:rsidR="001D0614" w14:paraId="4AADDA6B" w14:textId="77777777" w:rsidTr="00492B0A">
        <w:trPr>
          <w:cantSplit/>
          <w:trHeight w:val="3061"/>
        </w:trPr>
        <w:tc>
          <w:tcPr>
            <w:tcW w:w="2731" w:type="dxa"/>
            <w:vAlign w:val="center"/>
          </w:tcPr>
          <w:p w14:paraId="4F680FED" w14:textId="0596C187" w:rsidR="00492B0A" w:rsidRDefault="00492B0A" w:rsidP="00492B0A">
            <w:pPr>
              <w:spacing w:after="0"/>
            </w:pPr>
            <w:r w:rsidRPr="00492B0A">
              <w:rPr>
                <w:b/>
              </w:rPr>
              <w:lastRenderedPageBreak/>
              <w:t>Hope.</w:t>
            </w:r>
            <w:r>
              <w:t xml:space="preserve"> </w:t>
            </w:r>
            <w:r w:rsidRPr="00CF3073">
              <w:t>What is it that you hope will ultimately happen or be different</w:t>
            </w:r>
            <w:r>
              <w:t xml:space="preserve"> because of this work?</w:t>
            </w:r>
          </w:p>
          <w:p w14:paraId="1BEB6FF1" w14:textId="77777777" w:rsidR="001D0614" w:rsidRDefault="001D0614" w:rsidP="001D0614">
            <w:pPr>
              <w:autoSpaceDE w:val="0"/>
              <w:autoSpaceDN w:val="0"/>
              <w:adjustRightInd w:val="0"/>
              <w:spacing w:after="0" w:line="240" w:lineRule="auto"/>
              <w:ind w:right="0"/>
            </w:pPr>
          </w:p>
        </w:tc>
        <w:tc>
          <w:tcPr>
            <w:tcW w:w="6017" w:type="dxa"/>
          </w:tcPr>
          <w:p w14:paraId="323231D1" w14:textId="77777777" w:rsidR="001D0614" w:rsidRDefault="001D0614" w:rsidP="0032326C"/>
        </w:tc>
      </w:tr>
      <w:tr w:rsidR="0013683C" w14:paraId="215852A4" w14:textId="77777777" w:rsidTr="00492B0A">
        <w:trPr>
          <w:cantSplit/>
          <w:trHeight w:val="3061"/>
        </w:trPr>
        <w:tc>
          <w:tcPr>
            <w:tcW w:w="2731" w:type="dxa"/>
            <w:vAlign w:val="center"/>
          </w:tcPr>
          <w:p w14:paraId="62DE14E9" w14:textId="77777777" w:rsidR="00492B0A" w:rsidRPr="00656AD8" w:rsidRDefault="00492B0A" w:rsidP="00492B0A">
            <w:pPr>
              <w:pStyle w:val="ListParagraph"/>
              <w:autoSpaceDE w:val="0"/>
              <w:autoSpaceDN w:val="0"/>
              <w:adjustRightInd w:val="0"/>
              <w:spacing w:after="0" w:line="240" w:lineRule="auto"/>
              <w:ind w:left="360" w:right="0"/>
              <w:rPr>
                <w:rFonts w:cstheme="minorHAnsi"/>
                <w:color w:val="auto"/>
                <w:kern w:val="0"/>
              </w:rPr>
            </w:pPr>
          </w:p>
          <w:p w14:paraId="7CD52075" w14:textId="10927A07" w:rsidR="00492B0A" w:rsidRPr="00492B0A" w:rsidRDefault="00492B0A" w:rsidP="00492B0A">
            <w:pPr>
              <w:autoSpaceDE w:val="0"/>
              <w:autoSpaceDN w:val="0"/>
              <w:adjustRightInd w:val="0"/>
              <w:spacing w:after="0" w:line="240" w:lineRule="auto"/>
              <w:ind w:right="0"/>
              <w:rPr>
                <w:rFonts w:cstheme="minorHAnsi"/>
                <w:color w:val="auto"/>
                <w:kern w:val="0"/>
              </w:rPr>
            </w:pPr>
            <w:r w:rsidRPr="00492B0A">
              <w:rPr>
                <w:rFonts w:cstheme="minorHAnsi"/>
                <w:b/>
                <w:bCs/>
                <w:color w:val="auto"/>
                <w:kern w:val="0"/>
              </w:rPr>
              <w:t xml:space="preserve">“Ask” message. </w:t>
            </w:r>
            <w:r>
              <w:rPr>
                <w:rFonts w:cstheme="minorHAnsi"/>
                <w:color w:val="auto"/>
                <w:kern w:val="0"/>
              </w:rPr>
              <w:t>What do you hope your audience will do next?</w:t>
            </w:r>
          </w:p>
          <w:p w14:paraId="1CB9FC75" w14:textId="77777777" w:rsidR="0013683C" w:rsidRDefault="0013683C" w:rsidP="0013683C">
            <w:pPr>
              <w:spacing w:after="0"/>
            </w:pPr>
          </w:p>
          <w:p w14:paraId="1F34BDB4" w14:textId="77777777" w:rsidR="0013683C" w:rsidRDefault="0013683C" w:rsidP="0013683C">
            <w:pPr>
              <w:spacing w:after="0"/>
            </w:pPr>
          </w:p>
          <w:p w14:paraId="3BF2F3CB" w14:textId="0AC4B58A" w:rsidR="0013683C" w:rsidRDefault="0013683C" w:rsidP="0013683C">
            <w:pPr>
              <w:spacing w:after="0"/>
            </w:pPr>
          </w:p>
        </w:tc>
        <w:tc>
          <w:tcPr>
            <w:tcW w:w="6017" w:type="dxa"/>
          </w:tcPr>
          <w:p w14:paraId="34AE4B05" w14:textId="77777777" w:rsidR="0013683C" w:rsidRDefault="0013683C" w:rsidP="0032326C"/>
          <w:p w14:paraId="1D80D7FC" w14:textId="77777777" w:rsidR="00F92A75" w:rsidRDefault="00F92A75" w:rsidP="0032326C"/>
          <w:p w14:paraId="72EA97DD" w14:textId="77777777" w:rsidR="00F92A75" w:rsidRDefault="00F92A75" w:rsidP="0032326C"/>
          <w:p w14:paraId="2CD0F7C4" w14:textId="77777777" w:rsidR="00F92A75" w:rsidRDefault="00F92A75" w:rsidP="0032326C"/>
          <w:p w14:paraId="704B1BCA" w14:textId="77777777" w:rsidR="00F92A75" w:rsidRDefault="00F92A75" w:rsidP="0032326C"/>
          <w:p w14:paraId="727F8683" w14:textId="77777777" w:rsidR="00F92A75" w:rsidRDefault="00F92A75" w:rsidP="0032326C"/>
        </w:tc>
      </w:tr>
    </w:tbl>
    <w:p w14:paraId="4D1DAC3D" w14:textId="174B2556" w:rsidR="0013683C" w:rsidRPr="0013683C" w:rsidRDefault="0013683C" w:rsidP="0013683C">
      <w:pPr>
        <w:tabs>
          <w:tab w:val="left" w:pos="2205"/>
        </w:tabs>
      </w:pPr>
    </w:p>
    <w:sectPr w:rsidR="0013683C" w:rsidRPr="0013683C" w:rsidSect="00D92E92">
      <w:footerReference w:type="default" r:id="rId11"/>
      <w:footerReference w:type="first" r:id="rId12"/>
      <w:pgSz w:w="12240" w:h="15840"/>
      <w:pgMar w:top="1440" w:right="1800" w:bottom="1440" w:left="180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0595" w14:textId="77777777" w:rsidR="00BF4F6E" w:rsidRDefault="00BF4F6E" w:rsidP="008718A0">
      <w:r>
        <w:separator/>
      </w:r>
    </w:p>
    <w:p w14:paraId="028B0F88" w14:textId="77777777" w:rsidR="00BF4F6E" w:rsidRDefault="00BF4F6E" w:rsidP="008718A0"/>
    <w:p w14:paraId="2BDF8530" w14:textId="77777777" w:rsidR="00BF4F6E" w:rsidRDefault="00BF4F6E"/>
  </w:endnote>
  <w:endnote w:type="continuationSeparator" w:id="0">
    <w:p w14:paraId="195F4A43" w14:textId="77777777" w:rsidR="00BF4F6E" w:rsidRDefault="00BF4F6E" w:rsidP="008718A0">
      <w:r>
        <w:continuationSeparator/>
      </w:r>
    </w:p>
    <w:p w14:paraId="77B0A402" w14:textId="77777777" w:rsidR="00BF4F6E" w:rsidRDefault="00BF4F6E" w:rsidP="008718A0"/>
    <w:p w14:paraId="4E90DF5B" w14:textId="77777777" w:rsidR="00BF4F6E" w:rsidRDefault="00BF4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Pr>
    <w:tblGrid>
      <w:gridCol w:w="4320"/>
      <w:gridCol w:w="4320"/>
    </w:tblGrid>
    <w:tr w:rsidR="00E03BA1" w:rsidRPr="00B76911" w14:paraId="682B46B3" w14:textId="77777777" w:rsidTr="003007B9">
      <w:tc>
        <w:tcPr>
          <w:tcW w:w="4320" w:type="dxa"/>
          <w:vAlign w:val="center"/>
        </w:tcPr>
        <w:p w14:paraId="12AAB831" w14:textId="1CA05F4C" w:rsidR="00E03BA1" w:rsidRPr="003007B9" w:rsidRDefault="00E03BA1" w:rsidP="003007B9">
          <w:pPr>
            <w:pStyle w:val="Tabletext"/>
            <w:rPr>
              <w:color w:val="7F7F7F" w:themeColor="text1" w:themeTint="80"/>
              <w:sz w:val="14"/>
              <w:szCs w:val="14"/>
            </w:rPr>
          </w:pPr>
          <w:r w:rsidRPr="003007B9">
            <w:rPr>
              <w:color w:val="7F7F7F" w:themeColor="text1" w:themeTint="80"/>
              <w:sz w:val="14"/>
              <w:szCs w:val="14"/>
            </w:rPr>
            <w:t xml:space="preserve">© Copyright Burness </w:t>
          </w:r>
          <w:r w:rsidRPr="003007B9">
            <w:rPr>
              <w:color w:val="7F7F7F" w:themeColor="text1" w:themeTint="80"/>
              <w:sz w:val="14"/>
              <w:szCs w:val="14"/>
            </w:rPr>
            <w:fldChar w:fldCharType="begin"/>
          </w:r>
          <w:r w:rsidRPr="003007B9">
            <w:rPr>
              <w:color w:val="7F7F7F" w:themeColor="text1" w:themeTint="80"/>
              <w:sz w:val="14"/>
              <w:szCs w:val="14"/>
            </w:rPr>
            <w:instrText xml:space="preserve"> TIME \@ "MMMM d, y" </w:instrText>
          </w:r>
          <w:r w:rsidRPr="003007B9">
            <w:rPr>
              <w:color w:val="7F7F7F" w:themeColor="text1" w:themeTint="80"/>
              <w:sz w:val="14"/>
              <w:szCs w:val="14"/>
            </w:rPr>
            <w:fldChar w:fldCharType="separate"/>
          </w:r>
          <w:r w:rsidR="00FC3090">
            <w:rPr>
              <w:noProof/>
              <w:color w:val="7F7F7F" w:themeColor="text1" w:themeTint="80"/>
              <w:sz w:val="14"/>
              <w:szCs w:val="14"/>
            </w:rPr>
            <w:t>September 30, 21</w:t>
          </w:r>
          <w:r w:rsidRPr="003007B9">
            <w:rPr>
              <w:color w:val="7F7F7F" w:themeColor="text1" w:themeTint="80"/>
              <w:sz w:val="14"/>
              <w:szCs w:val="14"/>
            </w:rPr>
            <w:fldChar w:fldCharType="end"/>
          </w:r>
          <w:r w:rsidRPr="003007B9">
            <w:rPr>
              <w:color w:val="7F7F7F" w:themeColor="text1" w:themeTint="80"/>
              <w:sz w:val="14"/>
              <w:szCs w:val="14"/>
            </w:rPr>
            <w:t xml:space="preserve"> </w:t>
          </w:r>
        </w:p>
      </w:tc>
      <w:tc>
        <w:tcPr>
          <w:tcW w:w="4320" w:type="dxa"/>
          <w:vAlign w:val="bottom"/>
        </w:tcPr>
        <w:p w14:paraId="3A68F928" w14:textId="77777777" w:rsidR="00E03BA1" w:rsidRPr="00A62106" w:rsidRDefault="00E03BA1" w:rsidP="003007B9">
          <w:pPr>
            <w:pStyle w:val="Footer"/>
            <w:ind w:right="0"/>
            <w:jc w:val="right"/>
            <w:rPr>
              <w:rFonts w:cstheme="minorHAnsi"/>
              <w:b/>
              <w:color w:val="B2C628" w:themeColor="accent6"/>
              <w:sz w:val="24"/>
              <w:szCs w:val="24"/>
            </w:rPr>
          </w:pPr>
          <w:r w:rsidRPr="00A62106">
            <w:rPr>
              <w:rFonts w:cstheme="minorHAnsi"/>
              <w:b/>
              <w:color w:val="B2C628" w:themeColor="accent6"/>
              <w:sz w:val="24"/>
              <w:szCs w:val="24"/>
            </w:rPr>
            <w:t>burness.com</w:t>
          </w:r>
        </w:p>
      </w:tc>
    </w:tr>
  </w:tbl>
  <w:p w14:paraId="5F4432B1" w14:textId="77777777" w:rsidR="00E03BA1" w:rsidRDefault="00E03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Pr>
    <w:tblGrid>
      <w:gridCol w:w="7146"/>
      <w:gridCol w:w="1494"/>
    </w:tblGrid>
    <w:tr w:rsidR="00E03BA1" w:rsidRPr="00B76911" w14:paraId="230EF8C7" w14:textId="77777777" w:rsidTr="006E1FF1">
      <w:tc>
        <w:tcPr>
          <w:tcW w:w="7920" w:type="dxa"/>
          <w:vAlign w:val="bottom"/>
        </w:tcPr>
        <w:p w14:paraId="473D1469" w14:textId="77777777" w:rsidR="00E03BA1" w:rsidRPr="007622C4" w:rsidRDefault="00E03BA1" w:rsidP="007A1D9D">
          <w:pPr>
            <w:pStyle w:val="Header"/>
            <w:tabs>
              <w:tab w:val="center" w:pos="4284"/>
            </w:tabs>
            <w:jc w:val="left"/>
            <w:rPr>
              <w:sz w:val="20"/>
              <w:szCs w:val="20"/>
            </w:rPr>
          </w:pPr>
          <w:r w:rsidRPr="009237C7">
            <w:rPr>
              <w:b/>
              <w:noProof/>
              <w:color w:val="535353" w:themeColor="accent5"/>
              <w:sz w:val="20"/>
              <w:szCs w:val="20"/>
              <w:lang w:eastAsia="en-US"/>
            </w:rPr>
            <w:t>Name of Client</w:t>
          </w:r>
          <w:r>
            <w:rPr>
              <w:b/>
              <w:sz w:val="20"/>
              <w:szCs w:val="20"/>
            </w:rPr>
            <w:t xml:space="preserve"> </w:t>
          </w:r>
          <w:r w:rsidRPr="007622C4">
            <w:rPr>
              <w:b/>
              <w:color w:val="B2C628" w:themeColor="accent6"/>
              <w:sz w:val="20"/>
              <w:szCs w:val="20"/>
            </w:rPr>
            <w:t>|</w:t>
          </w:r>
          <w:r>
            <w:rPr>
              <w:sz w:val="20"/>
              <w:szCs w:val="20"/>
            </w:rPr>
            <w:t xml:space="preserve"> </w:t>
          </w:r>
          <w:sdt>
            <w:sdtPr>
              <w:rPr>
                <w:sz w:val="20"/>
                <w:szCs w:val="20"/>
              </w:rPr>
              <w:alias w:val="Subject"/>
              <w:tag w:val=""/>
              <w:id w:val="1737814573"/>
              <w:dataBinding w:prefixMappings="xmlns:ns0='http://purl.org/dc/elements/1.1/' xmlns:ns1='http://schemas.openxmlformats.org/package/2006/metadata/core-properties' " w:xpath="/ns1:coreProperties[1]/ns0:subject[1]" w:storeItemID="{6C3C8BC8-F283-45AE-878A-BAB7291924A1}"/>
              <w:text/>
            </w:sdtPr>
            <w:sdtEndPr/>
            <w:sdtContent>
              <w:r>
                <w:rPr>
                  <w:sz w:val="20"/>
                  <w:szCs w:val="20"/>
                </w:rPr>
                <w:t>Proposal Title</w:t>
              </w:r>
            </w:sdtContent>
          </w:sdt>
          <w:r>
            <w:rPr>
              <w:sz w:val="20"/>
              <w:szCs w:val="20"/>
            </w:rPr>
            <w:tab/>
          </w:r>
        </w:p>
        <w:p w14:paraId="0D44D26B" w14:textId="77777777" w:rsidR="00E03BA1" w:rsidRPr="009237C7" w:rsidRDefault="00E03BA1" w:rsidP="006E1FF1">
          <w:pPr>
            <w:pStyle w:val="Footer"/>
            <w:ind w:right="0"/>
            <w:rPr>
              <w:rFonts w:cstheme="minorHAnsi"/>
              <w:color w:val="535353" w:themeColor="accent5"/>
              <w:sz w:val="20"/>
              <w:szCs w:val="20"/>
            </w:rPr>
          </w:pPr>
        </w:p>
      </w:tc>
      <w:tc>
        <w:tcPr>
          <w:tcW w:w="720" w:type="dxa"/>
          <w:vAlign w:val="bottom"/>
        </w:tcPr>
        <w:p w14:paraId="24491748" w14:textId="77777777" w:rsidR="00E03BA1" w:rsidRPr="00A62106" w:rsidRDefault="00E03BA1" w:rsidP="006E1FF1">
          <w:pPr>
            <w:pStyle w:val="Footer"/>
            <w:ind w:right="0"/>
            <w:rPr>
              <w:rFonts w:cstheme="minorHAnsi"/>
              <w:b/>
              <w:color w:val="B2C628" w:themeColor="accent6"/>
              <w:sz w:val="24"/>
              <w:szCs w:val="24"/>
            </w:rPr>
          </w:pPr>
          <w:r w:rsidRPr="00A62106">
            <w:rPr>
              <w:rFonts w:cstheme="minorHAnsi"/>
              <w:b/>
              <w:color w:val="B2C628" w:themeColor="accent6"/>
              <w:sz w:val="24"/>
              <w:szCs w:val="24"/>
            </w:rPr>
            <w:t>burness.com</w:t>
          </w:r>
        </w:p>
      </w:tc>
    </w:tr>
  </w:tbl>
  <w:p w14:paraId="106AB90C" w14:textId="77777777" w:rsidR="00E03BA1" w:rsidRDefault="00E0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6828" w14:textId="77777777" w:rsidR="00BF4F6E" w:rsidRDefault="00BF4F6E" w:rsidP="008718A0">
      <w:r>
        <w:separator/>
      </w:r>
    </w:p>
    <w:p w14:paraId="4BFF792F" w14:textId="77777777" w:rsidR="00BF4F6E" w:rsidRDefault="00BF4F6E" w:rsidP="008718A0"/>
    <w:p w14:paraId="22D8D1D3" w14:textId="77777777" w:rsidR="00BF4F6E" w:rsidRDefault="00BF4F6E"/>
  </w:footnote>
  <w:footnote w:type="continuationSeparator" w:id="0">
    <w:p w14:paraId="704D33B4" w14:textId="77777777" w:rsidR="00BF4F6E" w:rsidRDefault="00BF4F6E" w:rsidP="008718A0">
      <w:r>
        <w:continuationSeparator/>
      </w:r>
    </w:p>
    <w:p w14:paraId="5CC573B4" w14:textId="77777777" w:rsidR="00BF4F6E" w:rsidRDefault="00BF4F6E" w:rsidP="008718A0"/>
    <w:p w14:paraId="1DF4AF36" w14:textId="77777777" w:rsidR="00BF4F6E" w:rsidRDefault="00BF4F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AA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3A4DE0"/>
    <w:multiLevelType w:val="hybridMultilevel"/>
    <w:tmpl w:val="AFC21E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15446"/>
    <w:multiLevelType w:val="multilevel"/>
    <w:tmpl w:val="185A8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595FD7"/>
    <w:multiLevelType w:val="hybridMultilevel"/>
    <w:tmpl w:val="1D047F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D6D20"/>
    <w:multiLevelType w:val="hybridMultilevel"/>
    <w:tmpl w:val="53ECD464"/>
    <w:lvl w:ilvl="0" w:tplc="AB4880B0">
      <w:start w:val="1"/>
      <w:numFmt w:val="bullet"/>
      <w:pStyle w:val="Sub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4F96"/>
    <w:multiLevelType w:val="hybridMultilevel"/>
    <w:tmpl w:val="047A26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021D3B"/>
    <w:multiLevelType w:val="hybridMultilevel"/>
    <w:tmpl w:val="0D4EE0C8"/>
    <w:lvl w:ilvl="0" w:tplc="3D3EF10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04815"/>
    <w:multiLevelType w:val="hybridMultilevel"/>
    <w:tmpl w:val="266E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87BB8"/>
    <w:multiLevelType w:val="hybridMultilevel"/>
    <w:tmpl w:val="32624F04"/>
    <w:lvl w:ilvl="0" w:tplc="08002E40">
      <w:start w:val="1"/>
      <w:numFmt w:val="bullet"/>
      <w:pStyle w:val="List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C62EB"/>
    <w:multiLevelType w:val="hybridMultilevel"/>
    <w:tmpl w:val="B25C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D4F6B"/>
    <w:multiLevelType w:val="hybridMultilevel"/>
    <w:tmpl w:val="1E96D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05214"/>
    <w:multiLevelType w:val="hybridMultilevel"/>
    <w:tmpl w:val="3B72F0C2"/>
    <w:lvl w:ilvl="0" w:tplc="3D3EF10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35DEA"/>
    <w:multiLevelType w:val="hybridMultilevel"/>
    <w:tmpl w:val="28663470"/>
    <w:lvl w:ilvl="0" w:tplc="3D3EF10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3"/>
  </w:num>
  <w:num w:numId="6">
    <w:abstractNumId w:val="9"/>
  </w:num>
  <w:num w:numId="7">
    <w:abstractNumId w:val="12"/>
  </w:num>
  <w:num w:numId="8">
    <w:abstractNumId w:val="7"/>
  </w:num>
  <w:num w:numId="9">
    <w:abstractNumId w:val="13"/>
  </w:num>
  <w:num w:numId="10">
    <w:abstractNumId w:val="6"/>
  </w:num>
  <w:num w:numId="11">
    <w:abstractNumId w:val="4"/>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9D"/>
    <w:rsid w:val="00040FC3"/>
    <w:rsid w:val="00061F2C"/>
    <w:rsid w:val="00084786"/>
    <w:rsid w:val="000B43AE"/>
    <w:rsid w:val="000C0ADD"/>
    <w:rsid w:val="000D61E3"/>
    <w:rsid w:val="000F6D6A"/>
    <w:rsid w:val="001220BE"/>
    <w:rsid w:val="00135E7C"/>
    <w:rsid w:val="0013683C"/>
    <w:rsid w:val="00157106"/>
    <w:rsid w:val="00160A66"/>
    <w:rsid w:val="001B0185"/>
    <w:rsid w:val="001C4E54"/>
    <w:rsid w:val="001D0614"/>
    <w:rsid w:val="001F4BBC"/>
    <w:rsid w:val="00201CCD"/>
    <w:rsid w:val="002A3E49"/>
    <w:rsid w:val="002B043A"/>
    <w:rsid w:val="002C7867"/>
    <w:rsid w:val="003007B9"/>
    <w:rsid w:val="00310979"/>
    <w:rsid w:val="00340C17"/>
    <w:rsid w:val="00374D85"/>
    <w:rsid w:val="003E599E"/>
    <w:rsid w:val="00411BD0"/>
    <w:rsid w:val="004238C5"/>
    <w:rsid w:val="004828F7"/>
    <w:rsid w:val="004832B8"/>
    <w:rsid w:val="00492B0A"/>
    <w:rsid w:val="004B2DC1"/>
    <w:rsid w:val="004C253B"/>
    <w:rsid w:val="00546701"/>
    <w:rsid w:val="00555257"/>
    <w:rsid w:val="00596400"/>
    <w:rsid w:val="005D3DB2"/>
    <w:rsid w:val="005E2695"/>
    <w:rsid w:val="005F00F8"/>
    <w:rsid w:val="00631582"/>
    <w:rsid w:val="00656AD8"/>
    <w:rsid w:val="00676306"/>
    <w:rsid w:val="006A16CB"/>
    <w:rsid w:val="006A1C1F"/>
    <w:rsid w:val="006E1FF1"/>
    <w:rsid w:val="006F2BCF"/>
    <w:rsid w:val="007069E4"/>
    <w:rsid w:val="007622C4"/>
    <w:rsid w:val="00771BAE"/>
    <w:rsid w:val="00776455"/>
    <w:rsid w:val="007A1524"/>
    <w:rsid w:val="007A1D9D"/>
    <w:rsid w:val="008718A0"/>
    <w:rsid w:val="008F46CE"/>
    <w:rsid w:val="009237C7"/>
    <w:rsid w:val="00967466"/>
    <w:rsid w:val="00976D13"/>
    <w:rsid w:val="00982C29"/>
    <w:rsid w:val="009B7E6B"/>
    <w:rsid w:val="00A4204A"/>
    <w:rsid w:val="00A62106"/>
    <w:rsid w:val="00AB1890"/>
    <w:rsid w:val="00AE62E4"/>
    <w:rsid w:val="00AF3950"/>
    <w:rsid w:val="00B06259"/>
    <w:rsid w:val="00B10312"/>
    <w:rsid w:val="00B76911"/>
    <w:rsid w:val="00B85A5C"/>
    <w:rsid w:val="00BA4D2E"/>
    <w:rsid w:val="00BD08D9"/>
    <w:rsid w:val="00BF4F6E"/>
    <w:rsid w:val="00C20544"/>
    <w:rsid w:val="00C334B1"/>
    <w:rsid w:val="00C34BBB"/>
    <w:rsid w:val="00C42637"/>
    <w:rsid w:val="00C53AB6"/>
    <w:rsid w:val="00C565D2"/>
    <w:rsid w:val="00C91C07"/>
    <w:rsid w:val="00CA0C56"/>
    <w:rsid w:val="00CA7186"/>
    <w:rsid w:val="00CB2AC7"/>
    <w:rsid w:val="00CC18F8"/>
    <w:rsid w:val="00CC750D"/>
    <w:rsid w:val="00CF3073"/>
    <w:rsid w:val="00D702A7"/>
    <w:rsid w:val="00D92E92"/>
    <w:rsid w:val="00DD0F67"/>
    <w:rsid w:val="00DF581E"/>
    <w:rsid w:val="00DF60D3"/>
    <w:rsid w:val="00E02584"/>
    <w:rsid w:val="00E03BA1"/>
    <w:rsid w:val="00E1003F"/>
    <w:rsid w:val="00E11210"/>
    <w:rsid w:val="00E41501"/>
    <w:rsid w:val="00E838D5"/>
    <w:rsid w:val="00E90F6E"/>
    <w:rsid w:val="00EC47F9"/>
    <w:rsid w:val="00EC5B2A"/>
    <w:rsid w:val="00ED4961"/>
    <w:rsid w:val="00F068EE"/>
    <w:rsid w:val="00F81A5B"/>
    <w:rsid w:val="00F92A75"/>
    <w:rsid w:val="00FC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B99D8"/>
  <w15:docId w15:val="{3CD6433E-EF10-4C5A-BB0B-2E157FD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D5"/>
    <w:pPr>
      <w:spacing w:after="200" w:line="264" w:lineRule="auto"/>
      <w:ind w:right="72"/>
    </w:pPr>
    <w:rPr>
      <w:color w:val="000000" w:themeColor="text1"/>
    </w:rPr>
  </w:style>
  <w:style w:type="paragraph" w:styleId="Heading1">
    <w:name w:val="heading 1"/>
    <w:basedOn w:val="Normal"/>
    <w:next w:val="Normal"/>
    <w:link w:val="Heading1Char"/>
    <w:uiPriority w:val="1"/>
    <w:qFormat/>
    <w:rsid w:val="00D92E92"/>
    <w:pPr>
      <w:keepNext/>
      <w:keepLines/>
      <w:spacing w:after="40"/>
      <w:outlineLvl w:val="0"/>
    </w:pPr>
    <w:rPr>
      <w:rFonts w:asciiTheme="majorHAnsi" w:eastAsiaTheme="majorEastAsia" w:hAnsiTheme="majorHAnsi" w:cstheme="majorBidi"/>
      <w:sz w:val="56"/>
      <w:szCs w:val="56"/>
    </w:rPr>
  </w:style>
  <w:style w:type="paragraph" w:styleId="Heading2">
    <w:name w:val="heading 2"/>
    <w:basedOn w:val="Normal"/>
    <w:next w:val="Normal"/>
    <w:link w:val="Heading2Char"/>
    <w:uiPriority w:val="1"/>
    <w:qFormat/>
    <w:rsid w:val="00201CCD"/>
    <w:pPr>
      <w:keepNext/>
      <w:keepLines/>
      <w:spacing w:before="600"/>
      <w:outlineLvl w:val="1"/>
    </w:pPr>
    <w:rPr>
      <w:rFonts w:asciiTheme="majorHAnsi" w:eastAsiaTheme="majorEastAsia" w:hAnsiTheme="majorHAnsi" w:cstheme="majorBidi"/>
      <w:b/>
      <w:color w:val="003F47" w:themeColor="text2"/>
      <w:sz w:val="36"/>
      <w:szCs w:val="36"/>
    </w:rPr>
  </w:style>
  <w:style w:type="paragraph" w:styleId="Heading3">
    <w:name w:val="heading 3"/>
    <w:basedOn w:val="Normal"/>
    <w:next w:val="Normal"/>
    <w:link w:val="Heading3Char"/>
    <w:uiPriority w:val="1"/>
    <w:qFormat/>
    <w:rsid w:val="00201CCD"/>
    <w:pPr>
      <w:keepNext/>
      <w:keepLines/>
      <w:spacing w:before="480"/>
      <w:outlineLvl w:val="2"/>
    </w:pPr>
    <w:rPr>
      <w:rFonts w:asciiTheme="majorHAnsi" w:eastAsiaTheme="majorEastAsia" w:hAnsiTheme="majorHAnsi" w:cstheme="majorBidi"/>
      <w:b/>
      <w:bCs/>
      <w:color w:val="535353" w:themeColor="accent5"/>
      <w:sz w:val="26"/>
      <w:szCs w:val="26"/>
    </w:rPr>
  </w:style>
  <w:style w:type="paragraph" w:styleId="Heading4">
    <w:name w:val="heading 4"/>
    <w:basedOn w:val="Normal"/>
    <w:next w:val="Normal"/>
    <w:link w:val="Heading4Char"/>
    <w:uiPriority w:val="9"/>
    <w:unhideWhenUsed/>
    <w:qFormat/>
    <w:rsid w:val="00AB1890"/>
    <w:pPr>
      <w:keepNext/>
      <w:keepLines/>
      <w:spacing w:before="120" w:after="120"/>
      <w:outlineLvl w:val="3"/>
    </w:pPr>
    <w:rPr>
      <w:rFonts w:asciiTheme="majorHAnsi" w:eastAsiaTheme="majorEastAsia" w:hAnsiTheme="majorHAnsi" w:cstheme="majorBidi"/>
      <w:b/>
      <w:bCs/>
      <w:sz w:val="24"/>
      <w:szCs w:val="24"/>
    </w:rPr>
  </w:style>
  <w:style w:type="paragraph" w:styleId="Heading5">
    <w:name w:val="heading 5"/>
    <w:basedOn w:val="Normal"/>
    <w:next w:val="Normal"/>
    <w:link w:val="Heading5Char"/>
    <w:uiPriority w:val="9"/>
    <w:unhideWhenUsed/>
    <w:qFormat/>
    <w:rsid w:val="00596400"/>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E92"/>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1"/>
    <w:rsid w:val="00201CCD"/>
    <w:rPr>
      <w:rFonts w:asciiTheme="majorHAnsi" w:eastAsiaTheme="majorEastAsia" w:hAnsiTheme="majorHAnsi" w:cstheme="majorBidi"/>
      <w:b/>
      <w:color w:val="003F47" w:themeColor="text2"/>
      <w:sz w:val="36"/>
      <w:szCs w:val="36"/>
    </w:rPr>
  </w:style>
  <w:style w:type="character" w:customStyle="1" w:styleId="Heading3Char">
    <w:name w:val="Heading 3 Char"/>
    <w:basedOn w:val="DefaultParagraphFont"/>
    <w:link w:val="Heading3"/>
    <w:uiPriority w:val="1"/>
    <w:rsid w:val="00201CCD"/>
    <w:rPr>
      <w:rFonts w:asciiTheme="majorHAnsi" w:eastAsiaTheme="majorEastAsia" w:hAnsiTheme="majorHAnsi" w:cstheme="majorBidi"/>
      <w:b/>
      <w:bCs/>
      <w:color w:val="535353" w:themeColor="accent5"/>
      <w:sz w:val="26"/>
      <w:szCs w:val="26"/>
    </w:rPr>
  </w:style>
  <w:style w:type="character" w:customStyle="1" w:styleId="Heading4Char">
    <w:name w:val="Heading 4 Char"/>
    <w:basedOn w:val="DefaultParagraphFont"/>
    <w:link w:val="Heading4"/>
    <w:uiPriority w:val="9"/>
    <w:rsid w:val="00AB1890"/>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rsid w:val="00596400"/>
    <w:rPr>
      <w:rFonts w:asciiTheme="majorHAnsi" w:eastAsiaTheme="majorEastAsia" w:hAnsiTheme="majorHAnsi" w:cstheme="majorBidi"/>
      <w:i/>
      <w:iCs/>
      <w:caps/>
      <w:color w:val="000000" w:themeColor="text1"/>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E8E1D9" w:themeColor="accent1" w:themeTint="99"/>
        <w:left w:val="single" w:sz="4" w:space="0" w:color="E8E1D9" w:themeColor="accent1" w:themeTint="99"/>
        <w:bottom w:val="single" w:sz="4" w:space="0" w:color="E8E1D9" w:themeColor="accent1" w:themeTint="99"/>
        <w:right w:val="single" w:sz="4" w:space="0" w:color="E8E1D9" w:themeColor="accent1" w:themeTint="99"/>
        <w:insideH w:val="single" w:sz="4" w:space="0" w:color="E8E1D9" w:themeColor="accent1" w:themeTint="99"/>
        <w:insideV w:val="single" w:sz="4" w:space="0" w:color="E8E1D9"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5F2" w:themeFill="accent1" w:themeFillTint="33"/>
      </w:tcPr>
    </w:tblStylePr>
    <w:tblStylePr w:type="band1Horz">
      <w:tblPr/>
      <w:tcPr>
        <w:shd w:val="clear" w:color="auto" w:fill="F7F5F2" w:themeFill="accent1" w:themeFillTint="33"/>
      </w:tcPr>
    </w:tblStylePr>
    <w:tblStylePr w:type="neCell">
      <w:tblPr/>
      <w:tcPr>
        <w:tcBorders>
          <w:bottom w:val="single" w:sz="4" w:space="0" w:color="E8E1D9" w:themeColor="accent1" w:themeTint="99"/>
        </w:tcBorders>
      </w:tcPr>
    </w:tblStylePr>
    <w:tblStylePr w:type="nwCell">
      <w:tblPr/>
      <w:tcPr>
        <w:tcBorders>
          <w:bottom w:val="single" w:sz="4" w:space="0" w:color="E8E1D9" w:themeColor="accent1" w:themeTint="99"/>
        </w:tcBorders>
      </w:tcPr>
    </w:tblStylePr>
    <w:tblStylePr w:type="seCell">
      <w:tblPr/>
      <w:tcPr>
        <w:tcBorders>
          <w:top w:val="single" w:sz="4" w:space="0" w:color="E8E1D9" w:themeColor="accent1" w:themeTint="99"/>
        </w:tcBorders>
      </w:tcPr>
    </w:tblStylePr>
    <w:tblStylePr w:type="swCell">
      <w:tblPr/>
      <w:tcPr>
        <w:tcBorders>
          <w:top w:val="single" w:sz="4" w:space="0" w:color="E8E1D9"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B29B81"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D9CEC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CEC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CEC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CEC1" w:themeColor="accent1"/>
        </w:tcBorders>
        <w:shd w:val="clear" w:color="auto" w:fill="FFFFFF" w:themeFill="background1"/>
      </w:tcPr>
    </w:tblStylePr>
    <w:tblStylePr w:type="band1Vert">
      <w:tblPr/>
      <w:tcPr>
        <w:shd w:val="clear" w:color="auto" w:fill="F7F5F2" w:themeFill="accent1" w:themeFillTint="33"/>
      </w:tcPr>
    </w:tblStylePr>
    <w:tblStylePr w:type="band1Horz">
      <w:tblPr/>
      <w:tcPr>
        <w:shd w:val="clear" w:color="auto" w:fill="F7F5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7F5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CEC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CEC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CEC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CEC1" w:themeFill="accent1"/>
      </w:tcPr>
    </w:tblStylePr>
    <w:tblStylePr w:type="band1Vert">
      <w:tblPr/>
      <w:tcPr>
        <w:shd w:val="clear" w:color="auto" w:fill="EFEBE6" w:themeFill="accent1" w:themeFillTint="66"/>
      </w:tcPr>
    </w:tblStylePr>
    <w:tblStylePr w:type="band1Horz">
      <w:tblPr/>
      <w:tcPr>
        <w:shd w:val="clear" w:color="auto" w:fill="EFEBE6"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D5E377" w:themeColor="accent6" w:themeTint="99"/>
        <w:left w:val="single" w:sz="4" w:space="0" w:color="D5E377" w:themeColor="accent6" w:themeTint="99"/>
        <w:bottom w:val="single" w:sz="4" w:space="0" w:color="D5E377" w:themeColor="accent6" w:themeTint="99"/>
        <w:right w:val="single" w:sz="4" w:space="0" w:color="D5E377" w:themeColor="accent6" w:themeTint="99"/>
        <w:insideH w:val="single" w:sz="4" w:space="0" w:color="D5E377" w:themeColor="accent6" w:themeTint="99"/>
        <w:insideV w:val="single" w:sz="4" w:space="0" w:color="D5E377" w:themeColor="accent6" w:themeTint="99"/>
      </w:tblBorders>
      <w:tblCellMar>
        <w:top w:w="29" w:type="dxa"/>
        <w:bottom w:w="29" w:type="dxa"/>
      </w:tblCellMar>
    </w:tblPr>
    <w:tblStylePr w:type="firstRow">
      <w:rPr>
        <w:b/>
        <w:bCs/>
        <w:color w:val="FFFFFF" w:themeColor="background1"/>
      </w:rPr>
      <w:tblPr/>
      <w:tcPr>
        <w:tcBorders>
          <w:top w:val="single" w:sz="4" w:space="0" w:color="B2C628" w:themeColor="accent6"/>
          <w:left w:val="single" w:sz="4" w:space="0" w:color="B2C628" w:themeColor="accent6"/>
          <w:bottom w:val="single" w:sz="4" w:space="0" w:color="B2C628" w:themeColor="accent6"/>
          <w:right w:val="single" w:sz="4" w:space="0" w:color="B2C628" w:themeColor="accent6"/>
          <w:insideH w:val="nil"/>
          <w:insideV w:val="nil"/>
        </w:tcBorders>
        <w:shd w:val="clear" w:color="auto" w:fill="B2C628" w:themeFill="accent6"/>
      </w:tcPr>
    </w:tblStylePr>
    <w:tblStylePr w:type="lastRow">
      <w:rPr>
        <w:b/>
        <w:bCs/>
      </w:rPr>
      <w:tblPr/>
      <w:tcPr>
        <w:tcBorders>
          <w:top w:val="double" w:sz="4" w:space="0" w:color="B2C628" w:themeColor="accent6"/>
        </w:tcBorders>
      </w:tcPr>
    </w:tblStylePr>
    <w:tblStylePr w:type="firstCol">
      <w:rPr>
        <w:b/>
        <w:bCs/>
      </w:rPr>
    </w:tblStylePr>
    <w:tblStylePr w:type="lastCol">
      <w:rPr>
        <w:b/>
        <w:bCs/>
      </w:rPr>
    </w:tblStylePr>
    <w:tblStylePr w:type="band1Vert">
      <w:tblPr/>
      <w:tcPr>
        <w:shd w:val="clear" w:color="auto" w:fill="F1F5D1" w:themeFill="accent6" w:themeFillTint="33"/>
      </w:tcPr>
    </w:tblStylePr>
    <w:tblStylePr w:type="band1Horz">
      <w:tblPr/>
      <w:tcPr>
        <w:shd w:val="clear" w:color="auto" w:fill="F1F5D1"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E8E1D9" w:themeColor="accent1" w:themeTint="99"/>
        <w:bottom w:val="single" w:sz="4" w:space="0" w:color="E8E1D9" w:themeColor="accent1" w:themeTint="99"/>
        <w:insideH w:val="single" w:sz="4" w:space="0" w:color="E8E1D9"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5F2" w:themeFill="accent1" w:themeFillTint="33"/>
      </w:tcPr>
    </w:tblStylePr>
    <w:tblStylePr w:type="band1Horz">
      <w:tblPr/>
      <w:tcPr>
        <w:shd w:val="clear" w:color="auto" w:fill="F7F5F2"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1F6F6" w:themeColor="accent2" w:themeTint="99"/>
        </w:tcBorders>
      </w:tcPr>
    </w:tblStylePr>
    <w:tblStylePr w:type="lastRow">
      <w:rPr>
        <w:b/>
        <w:bCs/>
      </w:rPr>
      <w:tblPr/>
      <w:tcPr>
        <w:tcBorders>
          <w:top w:val="single" w:sz="4" w:space="0" w:color="F1F6F6" w:themeColor="accent2" w:themeTint="99"/>
        </w:tcBorders>
      </w:tcPr>
    </w:tblStylePr>
    <w:tblStylePr w:type="firstCol">
      <w:rPr>
        <w:b/>
        <w:bCs/>
      </w:rPr>
    </w:tblStylePr>
    <w:tblStylePr w:type="lastCol">
      <w:rPr>
        <w:b/>
        <w:bCs/>
      </w:rPr>
    </w:tblStylePr>
    <w:tblStylePr w:type="band1Vert">
      <w:tblPr/>
      <w:tcPr>
        <w:shd w:val="clear" w:color="auto" w:fill="FAFBFC" w:themeFill="accent2" w:themeFillTint="33"/>
      </w:tcPr>
    </w:tblStylePr>
    <w:tblStylePr w:type="band1Horz">
      <w:tblPr/>
      <w:tcPr>
        <w:shd w:val="clear" w:color="auto" w:fill="FAFBFC" w:themeFill="accent2" w:themeFillTint="33"/>
      </w:tcPr>
    </w:tblStylePr>
  </w:style>
  <w:style w:type="character" w:styleId="PlaceholderText">
    <w:name w:val="Placeholder Text"/>
    <w:basedOn w:val="DefaultParagraphFont"/>
    <w:uiPriority w:val="99"/>
    <w:semiHidden/>
    <w:rPr>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E8E1D9" w:themeColor="accent1" w:themeTint="99"/>
        <w:left w:val="single" w:sz="4" w:space="0" w:color="E8E1D9" w:themeColor="accent1" w:themeTint="99"/>
        <w:bottom w:val="single" w:sz="4" w:space="0" w:color="E8E1D9" w:themeColor="accent1" w:themeTint="99"/>
        <w:right w:val="single" w:sz="4" w:space="0" w:color="E8E1D9" w:themeColor="accent1" w:themeTint="99"/>
        <w:insideH w:val="single" w:sz="4" w:space="0" w:color="E8E1D9" w:themeColor="accent1" w:themeTint="99"/>
        <w:insideV w:val="single" w:sz="4" w:space="0" w:color="E8E1D9" w:themeColor="accent1" w:themeTint="99"/>
      </w:tblBorders>
      <w:tblCellMar>
        <w:top w:w="29" w:type="dxa"/>
        <w:bottom w:w="29" w:type="dxa"/>
      </w:tblCellMar>
    </w:tblPr>
    <w:tblStylePr w:type="firstRow">
      <w:rPr>
        <w:b/>
        <w:bCs/>
        <w:color w:val="FFFFFF" w:themeColor="background1"/>
      </w:rPr>
      <w:tblPr/>
      <w:tcPr>
        <w:tcBorders>
          <w:top w:val="single" w:sz="4" w:space="0" w:color="D9CEC1" w:themeColor="accent1"/>
          <w:left w:val="single" w:sz="4" w:space="0" w:color="D9CEC1" w:themeColor="accent1"/>
          <w:bottom w:val="single" w:sz="4" w:space="0" w:color="D9CEC1" w:themeColor="accent1"/>
          <w:right w:val="single" w:sz="4" w:space="0" w:color="D9CEC1" w:themeColor="accent1"/>
          <w:insideH w:val="nil"/>
          <w:insideV w:val="nil"/>
        </w:tcBorders>
        <w:shd w:val="clear" w:color="auto" w:fill="D9CEC1" w:themeFill="accent1"/>
      </w:tcPr>
    </w:tblStylePr>
    <w:tblStylePr w:type="lastRow">
      <w:rPr>
        <w:b/>
        <w:bCs/>
      </w:rPr>
      <w:tblPr/>
      <w:tcPr>
        <w:tcBorders>
          <w:top w:val="double" w:sz="4" w:space="0" w:color="D9CEC1" w:themeColor="accent1"/>
        </w:tcBorders>
      </w:tcPr>
    </w:tblStylePr>
    <w:tblStylePr w:type="firstCol">
      <w:rPr>
        <w:b/>
        <w:bCs/>
      </w:rPr>
    </w:tblStylePr>
    <w:tblStylePr w:type="lastCol">
      <w:rPr>
        <w:b/>
        <w:bCs/>
      </w:rPr>
    </w:tblStylePr>
    <w:tblStylePr w:type="band1Vert">
      <w:tblPr/>
      <w:tcPr>
        <w:shd w:val="clear" w:color="auto" w:fill="F7F5F2" w:themeFill="accent1" w:themeFillTint="33"/>
      </w:tcPr>
    </w:tblStylePr>
    <w:tblStylePr w:type="band1Horz">
      <w:tblPr/>
      <w:tcPr>
        <w:shd w:val="clear" w:color="auto" w:fill="F7F5F2"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F1F6F6" w:themeColor="accent2" w:themeTint="99"/>
        <w:left w:val="single" w:sz="4" w:space="0" w:color="F1F6F6" w:themeColor="accent2" w:themeTint="99"/>
        <w:bottom w:val="single" w:sz="4" w:space="0" w:color="F1F6F6" w:themeColor="accent2" w:themeTint="99"/>
        <w:right w:val="single" w:sz="4" w:space="0" w:color="F1F6F6" w:themeColor="accent2" w:themeTint="99"/>
        <w:insideH w:val="single" w:sz="4" w:space="0" w:color="F1F6F6" w:themeColor="accent2" w:themeTint="99"/>
        <w:insideV w:val="single" w:sz="4" w:space="0" w:color="F1F6F6" w:themeColor="accent2" w:themeTint="99"/>
      </w:tblBorders>
      <w:tblCellMar>
        <w:top w:w="29" w:type="dxa"/>
        <w:bottom w:w="29" w:type="dxa"/>
      </w:tblCellMar>
    </w:tblPr>
    <w:tblStylePr w:type="firstRow">
      <w:rPr>
        <w:b/>
        <w:bCs/>
        <w:color w:val="FFFFFF" w:themeColor="background1"/>
      </w:rPr>
      <w:tblPr/>
      <w:tcPr>
        <w:tcBorders>
          <w:top w:val="single" w:sz="4" w:space="0" w:color="E8F0F1" w:themeColor="accent2"/>
          <w:left w:val="single" w:sz="4" w:space="0" w:color="E8F0F1" w:themeColor="accent2"/>
          <w:bottom w:val="single" w:sz="4" w:space="0" w:color="E8F0F1" w:themeColor="accent2"/>
          <w:right w:val="single" w:sz="4" w:space="0" w:color="E8F0F1" w:themeColor="accent2"/>
          <w:insideH w:val="nil"/>
          <w:insideV w:val="nil"/>
        </w:tcBorders>
        <w:shd w:val="clear" w:color="auto" w:fill="E8F0F1" w:themeFill="accent2"/>
      </w:tcPr>
    </w:tblStylePr>
    <w:tblStylePr w:type="lastRow">
      <w:rPr>
        <w:b/>
        <w:bCs/>
      </w:rPr>
      <w:tblPr/>
      <w:tcPr>
        <w:tcBorders>
          <w:top w:val="double" w:sz="4" w:space="0" w:color="E8F0F1" w:themeColor="accent2"/>
        </w:tcBorders>
      </w:tcPr>
    </w:tblStylePr>
    <w:tblStylePr w:type="firstCol">
      <w:rPr>
        <w:b/>
        <w:bCs/>
      </w:rPr>
    </w:tblStylePr>
    <w:tblStylePr w:type="lastCol">
      <w:rPr>
        <w:b/>
        <w:bCs/>
      </w:rPr>
    </w:tblStylePr>
    <w:tblStylePr w:type="band1Vert">
      <w:tblPr/>
      <w:tcPr>
        <w:shd w:val="clear" w:color="auto" w:fill="FAFBFC" w:themeFill="accent2" w:themeFillTint="33"/>
      </w:tcPr>
    </w:tblStylePr>
    <w:tblStylePr w:type="band1Horz">
      <w:tblPr/>
      <w:tcPr>
        <w:shd w:val="clear" w:color="auto" w:fill="FAFBFC"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E3ECA4" w:themeColor="accent6" w:themeTint="66"/>
        <w:left w:val="single" w:sz="4" w:space="0" w:color="E3ECA4" w:themeColor="accent6" w:themeTint="66"/>
        <w:bottom w:val="single" w:sz="4" w:space="0" w:color="E3ECA4" w:themeColor="accent6" w:themeTint="66"/>
        <w:right w:val="single" w:sz="4" w:space="0" w:color="E3ECA4" w:themeColor="accent6" w:themeTint="66"/>
        <w:insideH w:val="single" w:sz="4" w:space="0" w:color="E3ECA4" w:themeColor="accent6" w:themeTint="66"/>
        <w:insideV w:val="single" w:sz="4" w:space="0" w:color="E3ECA4" w:themeColor="accent6" w:themeTint="66"/>
      </w:tblBorders>
      <w:tblCellMar>
        <w:top w:w="29" w:type="dxa"/>
        <w:bottom w:w="29" w:type="dxa"/>
      </w:tblCellMar>
    </w:tblPr>
    <w:tblStylePr w:type="firstRow">
      <w:rPr>
        <w:b/>
        <w:bCs/>
      </w:rPr>
      <w:tblPr/>
      <w:tcPr>
        <w:tcBorders>
          <w:bottom w:val="single" w:sz="12" w:space="0" w:color="D5E377" w:themeColor="accent6" w:themeTint="99"/>
        </w:tcBorders>
      </w:tcPr>
    </w:tblStylePr>
    <w:tblStylePr w:type="lastRow">
      <w:rPr>
        <w:b/>
        <w:bCs/>
      </w:rPr>
      <w:tblPr/>
      <w:tcPr>
        <w:tcBorders>
          <w:top w:val="double" w:sz="2" w:space="0" w:color="D5E377"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D5E377" w:themeColor="accent6" w:themeTint="99"/>
        </w:tcBorders>
      </w:tcPr>
    </w:tblStylePr>
    <w:tblStylePr w:type="lastRow">
      <w:rPr>
        <w:b/>
        <w:bCs/>
      </w:rPr>
      <w:tblPr/>
      <w:tcPr>
        <w:tcBorders>
          <w:top w:val="single" w:sz="4" w:space="0" w:color="D5E377" w:themeColor="accent6" w:themeTint="99"/>
        </w:tcBorders>
      </w:tcPr>
    </w:tblStylePr>
    <w:tblStylePr w:type="firstCol">
      <w:rPr>
        <w:b/>
        <w:bCs/>
      </w:rPr>
    </w:tblStylePr>
    <w:tblStylePr w:type="lastCol">
      <w:rPr>
        <w:b/>
        <w:bCs/>
      </w:rPr>
    </w:tblStylePr>
    <w:tblStylePr w:type="band1Vert">
      <w:tblPr/>
      <w:tcPr>
        <w:shd w:val="clear" w:color="auto" w:fill="F1F5D1" w:themeFill="accent6" w:themeFillTint="33"/>
      </w:tcPr>
    </w:tblStylePr>
    <w:tblStylePr w:type="band1Horz">
      <w:tblPr/>
      <w:tcPr>
        <w:shd w:val="clear" w:color="auto" w:fill="F1F5D1"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D9CEC1" w:themeColor="accent1"/>
      </w:tblBorders>
      <w:tblCellMar>
        <w:top w:w="29" w:type="dxa"/>
        <w:bottom w:w="29" w:type="dxa"/>
      </w:tblCellMar>
    </w:tblPr>
    <w:tblStylePr w:type="firstRow">
      <w:rPr>
        <w:b w:val="0"/>
        <w:bCs/>
      </w:rPr>
      <w:tblPr/>
      <w:tcPr>
        <w:tcBorders>
          <w:top w:val="nil"/>
          <w:left w:val="nil"/>
          <w:bottom w:val="single" w:sz="12" w:space="0" w:color="D9CEC1" w:themeColor="accent1"/>
          <w:right w:val="nil"/>
          <w:insideH w:val="nil"/>
          <w:insideV w:val="nil"/>
          <w:tl2br w:val="nil"/>
          <w:tr2bl w:val="nil"/>
        </w:tcBorders>
      </w:tcPr>
    </w:tblStylePr>
    <w:tblStylePr w:type="lastRow">
      <w:rPr>
        <w:b/>
        <w:bCs/>
      </w:rPr>
      <w:tblPr/>
      <w:tcPr>
        <w:tcBorders>
          <w:top w:val="double" w:sz="2" w:space="0" w:color="E8E1D9"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E8E1D9" w:themeColor="accent1" w:themeTint="99"/>
        <w:bottom w:val="single" w:sz="2" w:space="0" w:color="E8E1D9" w:themeColor="accent1" w:themeTint="99"/>
        <w:insideH w:val="single" w:sz="2" w:space="0" w:color="E8E1D9" w:themeColor="accent1" w:themeTint="99"/>
        <w:insideV w:val="single" w:sz="2" w:space="0" w:color="E8E1D9" w:themeColor="accent1" w:themeTint="99"/>
      </w:tblBorders>
      <w:tblCellMar>
        <w:top w:w="29" w:type="dxa"/>
        <w:bottom w:w="29" w:type="dxa"/>
      </w:tblCellMar>
    </w:tblPr>
    <w:tblStylePr w:type="firstRow">
      <w:rPr>
        <w:b/>
        <w:bCs/>
      </w:rPr>
      <w:tblPr/>
      <w:tcPr>
        <w:tcBorders>
          <w:top w:val="nil"/>
          <w:bottom w:val="single" w:sz="12" w:space="0" w:color="E8E1D9" w:themeColor="accent1" w:themeTint="99"/>
          <w:insideH w:val="nil"/>
          <w:insideV w:val="nil"/>
        </w:tcBorders>
        <w:shd w:val="clear" w:color="auto" w:fill="FFFFFF" w:themeFill="background1"/>
      </w:tcPr>
    </w:tblStylePr>
    <w:tblStylePr w:type="lastRow">
      <w:rPr>
        <w:b/>
        <w:bCs/>
      </w:rPr>
      <w:tblPr/>
      <w:tcPr>
        <w:tcBorders>
          <w:top w:val="double" w:sz="2" w:space="0" w:color="E8E1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5F2" w:themeFill="accent1" w:themeFillTint="33"/>
      </w:tcPr>
    </w:tblStylePr>
    <w:tblStylePr w:type="band1Horz">
      <w:tblPr/>
      <w:tcPr>
        <w:shd w:val="clear" w:color="auto" w:fill="F7F5F2" w:themeFill="accent1" w:themeFillTint="33"/>
      </w:tcPr>
    </w:tblStyle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F9BC7F" w:themeColor="accent3" w:themeTint="99"/>
        <w:left w:val="single" w:sz="4" w:space="0" w:color="F9BC7F" w:themeColor="accent3" w:themeTint="99"/>
        <w:bottom w:val="single" w:sz="4" w:space="0" w:color="F9BC7F" w:themeColor="accent3" w:themeTint="99"/>
        <w:right w:val="single" w:sz="4" w:space="0" w:color="F9BC7F" w:themeColor="accent3" w:themeTint="99"/>
        <w:insideH w:val="single" w:sz="4" w:space="0" w:color="F9BC7F" w:themeColor="accent3" w:themeTint="99"/>
        <w:insideV w:val="single" w:sz="4" w:space="0" w:color="F9BC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4" w:themeFill="accent3" w:themeFillTint="33"/>
      </w:tcPr>
    </w:tblStylePr>
    <w:tblStylePr w:type="band1Horz">
      <w:tblPr/>
      <w:tcPr>
        <w:shd w:val="clear" w:color="auto" w:fill="FDE8D4" w:themeFill="accent3" w:themeFillTint="33"/>
      </w:tcPr>
    </w:tblStylePr>
    <w:tblStylePr w:type="neCell">
      <w:tblPr/>
      <w:tcPr>
        <w:tcBorders>
          <w:bottom w:val="single" w:sz="4" w:space="0" w:color="F9BC7F" w:themeColor="accent3" w:themeTint="99"/>
        </w:tcBorders>
      </w:tcPr>
    </w:tblStylePr>
    <w:tblStylePr w:type="nwCell">
      <w:tblPr/>
      <w:tcPr>
        <w:tcBorders>
          <w:bottom w:val="single" w:sz="4" w:space="0" w:color="F9BC7F" w:themeColor="accent3" w:themeTint="99"/>
        </w:tcBorders>
      </w:tcPr>
    </w:tblStylePr>
    <w:tblStylePr w:type="seCell">
      <w:tblPr/>
      <w:tcPr>
        <w:tcBorders>
          <w:top w:val="single" w:sz="4" w:space="0" w:color="F9BC7F" w:themeColor="accent3" w:themeTint="99"/>
        </w:tcBorders>
      </w:tcPr>
    </w:tblStylePr>
    <w:tblStylePr w:type="swCell">
      <w:tblPr/>
      <w:tcPr>
        <w:tcBorders>
          <w:top w:val="single" w:sz="4" w:space="0" w:color="F9BC7F"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1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1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1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12B" w:themeFill="accent3"/>
      </w:tcPr>
    </w:tblStylePr>
    <w:tblStylePr w:type="band1Vert">
      <w:tblPr/>
      <w:tcPr>
        <w:shd w:val="clear" w:color="auto" w:fill="FBD2A9" w:themeFill="accent3" w:themeFillTint="66"/>
      </w:tcPr>
    </w:tblStylePr>
    <w:tblStylePr w:type="band1Horz">
      <w:tblPr/>
      <w:tcPr>
        <w:shd w:val="clear" w:color="auto" w:fill="FBD2A9"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FBD2A9" w:themeColor="accent3" w:themeTint="66"/>
        <w:left w:val="single" w:sz="4" w:space="0" w:color="FBD2A9" w:themeColor="accent3" w:themeTint="66"/>
        <w:bottom w:val="single" w:sz="4" w:space="0" w:color="FBD2A9" w:themeColor="accent3" w:themeTint="66"/>
        <w:right w:val="single" w:sz="4" w:space="0" w:color="FBD2A9" w:themeColor="accent3" w:themeTint="66"/>
        <w:insideH w:val="single" w:sz="4" w:space="0" w:color="FBD2A9" w:themeColor="accent3" w:themeTint="66"/>
        <w:insideV w:val="single" w:sz="4" w:space="0" w:color="FBD2A9" w:themeColor="accent3" w:themeTint="66"/>
      </w:tblBorders>
    </w:tblPr>
    <w:tblStylePr w:type="firstRow">
      <w:rPr>
        <w:b/>
        <w:bCs/>
      </w:rPr>
      <w:tblPr/>
      <w:tcPr>
        <w:tcBorders>
          <w:bottom w:val="single" w:sz="12" w:space="0" w:color="F9BC7F" w:themeColor="accent3" w:themeTint="99"/>
        </w:tcBorders>
      </w:tcPr>
    </w:tblStylePr>
    <w:tblStylePr w:type="lastRow">
      <w:rPr>
        <w:b/>
        <w:bCs/>
      </w:rPr>
      <w:tblPr/>
      <w:tcPr>
        <w:tcBorders>
          <w:top w:val="double" w:sz="2" w:space="0" w:color="F9BC7F"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rsid w:val="00DD0F67"/>
    <w:pPr>
      <w:spacing w:after="0"/>
      <w:ind w:right="0"/>
    </w:pPr>
  </w:style>
  <w:style w:type="table" w:customStyle="1" w:styleId="ListTable6Colorful-Accent21">
    <w:name w:val="List Table 6 Colorful - Accent 21"/>
    <w:basedOn w:val="TableNormal"/>
    <w:uiPriority w:val="51"/>
    <w:pPr>
      <w:spacing w:after="0" w:line="240" w:lineRule="auto"/>
    </w:pPr>
    <w:rPr>
      <w:color w:val="9EBFC4" w:themeColor="accent2" w:themeShade="BF"/>
    </w:rPr>
    <w:tblPr>
      <w:tblStyleRowBandSize w:val="1"/>
      <w:tblStyleColBandSize w:val="1"/>
      <w:tblBorders>
        <w:top w:val="single" w:sz="4" w:space="0" w:color="E8F0F1" w:themeColor="accent2"/>
        <w:bottom w:val="single" w:sz="4" w:space="0" w:color="E8F0F1" w:themeColor="accent2"/>
      </w:tblBorders>
    </w:tblPr>
    <w:tblStylePr w:type="firstRow">
      <w:rPr>
        <w:b/>
        <w:bCs/>
      </w:rPr>
      <w:tblPr/>
      <w:tcPr>
        <w:tcBorders>
          <w:bottom w:val="single" w:sz="4" w:space="0" w:color="E8F0F1" w:themeColor="accent2"/>
        </w:tcBorders>
      </w:tcPr>
    </w:tblStylePr>
    <w:tblStylePr w:type="lastRow">
      <w:rPr>
        <w:b/>
        <w:bCs/>
      </w:rPr>
      <w:tblPr/>
      <w:tcPr>
        <w:tcBorders>
          <w:top w:val="double" w:sz="4" w:space="0" w:color="E8F0F1" w:themeColor="accent2"/>
        </w:tcBorders>
      </w:tcPr>
    </w:tblStylePr>
    <w:tblStylePr w:type="firstCol">
      <w:rPr>
        <w:b/>
        <w:bCs/>
      </w:rPr>
    </w:tblStylePr>
    <w:tblStylePr w:type="lastCol">
      <w:rPr>
        <w:b/>
        <w:bCs/>
      </w:rPr>
    </w:tblStylePr>
    <w:tblStylePr w:type="band1Vert">
      <w:tblPr/>
      <w:tcPr>
        <w:shd w:val="clear" w:color="auto" w:fill="FAFBFC" w:themeFill="accent2" w:themeFillTint="33"/>
      </w:tcPr>
    </w:tblStylePr>
    <w:tblStylePr w:type="band1Horz">
      <w:tblPr/>
      <w:tcPr>
        <w:shd w:val="clear" w:color="auto" w:fill="FAFBFC" w:themeFill="accent2" w:themeFillTint="33"/>
      </w:tc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5F8F9" w:themeColor="accent2" w:themeTint="66"/>
        <w:left w:val="single" w:sz="4" w:space="0" w:color="F5F8F9" w:themeColor="accent2" w:themeTint="66"/>
        <w:bottom w:val="single" w:sz="4" w:space="0" w:color="F5F8F9" w:themeColor="accent2" w:themeTint="66"/>
        <w:right w:val="single" w:sz="4" w:space="0" w:color="F5F8F9" w:themeColor="accent2" w:themeTint="66"/>
        <w:insideH w:val="single" w:sz="4" w:space="0" w:color="F5F8F9" w:themeColor="accent2" w:themeTint="66"/>
        <w:insideV w:val="single" w:sz="4" w:space="0" w:color="F5F8F9" w:themeColor="accent2" w:themeTint="66"/>
      </w:tblBorders>
    </w:tblPr>
    <w:tblStylePr w:type="firstRow">
      <w:rPr>
        <w:b/>
        <w:bCs/>
      </w:rPr>
      <w:tblPr/>
      <w:tcPr>
        <w:tcBorders>
          <w:bottom w:val="single" w:sz="12" w:space="0" w:color="F1F6F6" w:themeColor="accent2" w:themeTint="99"/>
        </w:tcBorders>
      </w:tcPr>
    </w:tblStylePr>
    <w:tblStylePr w:type="lastRow">
      <w:rPr>
        <w:b/>
        <w:bCs/>
      </w:rPr>
      <w:tblPr/>
      <w:tcPr>
        <w:tcBorders>
          <w:top w:val="double" w:sz="2" w:space="0" w:color="F1F6F6"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BA4D2E"/>
    <w:pPr>
      <w:numPr>
        <w:numId w:val="6"/>
      </w:numPr>
      <w:ind w:left="576" w:hanging="216"/>
    </w:pPr>
  </w:style>
  <w:style w:type="paragraph" w:styleId="BalloonText">
    <w:name w:val="Balloon Text"/>
    <w:basedOn w:val="Normal"/>
    <w:link w:val="BalloonTextChar"/>
    <w:uiPriority w:val="99"/>
    <w:semiHidden/>
    <w:unhideWhenUsed/>
    <w:rsid w:val="00EC5B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B2A"/>
    <w:rPr>
      <w:rFonts w:ascii="Lucida Grande" w:hAnsi="Lucida Grande" w:cs="Lucida Grande"/>
      <w:sz w:val="18"/>
      <w:szCs w:val="18"/>
    </w:rPr>
  </w:style>
  <w:style w:type="character" w:styleId="PageNumber">
    <w:name w:val="page number"/>
    <w:basedOn w:val="DefaultParagraphFont"/>
    <w:uiPriority w:val="99"/>
    <w:semiHidden/>
    <w:unhideWhenUsed/>
    <w:rsid w:val="00C42637"/>
  </w:style>
  <w:style w:type="table" w:styleId="LightShading-Accent1">
    <w:name w:val="Light Shading Accent 1"/>
    <w:aliases w:val="burness table,Light Shading - Accent 11"/>
    <w:basedOn w:val="TableNormal"/>
    <w:uiPriority w:val="60"/>
    <w:rsid w:val="007622C4"/>
    <w:pPr>
      <w:spacing w:after="0" w:line="240" w:lineRule="auto"/>
    </w:pPr>
    <w:rPr>
      <w:rFonts w:ascii="Arial" w:eastAsia="MS Mincho" w:hAnsi="Arial" w:cs="Times New Roman"/>
      <w:kern w:val="0"/>
      <w:sz w:val="20"/>
      <w:szCs w:val="20"/>
      <w:lang w:eastAsia="en-US"/>
      <w14:ligatures w14:val="none"/>
    </w:rPr>
    <w:tblPr>
      <w:tblBorders>
        <w:top w:val="single" w:sz="8" w:space="0" w:color="C5D600"/>
        <w:bottom w:val="single" w:sz="8" w:space="0" w:color="C5D600"/>
      </w:tblBorders>
    </w:tblPr>
    <w:tcPr>
      <w:shd w:val="clear" w:color="auto" w:fill="auto"/>
      <w:tcMar>
        <w:left w:w="0" w:type="dxa"/>
        <w:right w:w="0" w:type="dxa"/>
      </w:tcMar>
    </w:tcPr>
    <w:tblStylePr w:type="firstRow">
      <w:pPr>
        <w:spacing w:before="0" w:after="0" w:line="240" w:lineRule="auto"/>
      </w:pPr>
      <w:rPr>
        <w:rFonts w:ascii="Arial" w:hAnsi="Arial"/>
        <w:b/>
        <w:bCs/>
        <w:caps w:val="0"/>
        <w:smallCaps w:val="0"/>
        <w:color w:val="003F47" w:themeColor="text2"/>
      </w:rPr>
      <w:tblPr>
        <w:tblCellMar>
          <w:top w:w="72" w:type="dxa"/>
          <w:left w:w="115" w:type="dxa"/>
          <w:bottom w:w="216" w:type="dxa"/>
          <w:right w:w="115" w:type="dxa"/>
        </w:tblCellMar>
      </w:tblPr>
      <w:tcPr>
        <w:tcBorders>
          <w:top w:val="single" w:sz="18" w:space="0" w:color="C5D600"/>
          <w:left w:val="nil"/>
          <w:bottom w:val="single" w:sz="8" w:space="0" w:color="C5D600"/>
          <w:right w:val="nil"/>
          <w:insideH w:val="nil"/>
          <w:insideV w:val="nil"/>
        </w:tcBorders>
      </w:tcPr>
    </w:tblStylePr>
    <w:tblStylePr w:type="lastRow">
      <w:pPr>
        <w:wordWrap/>
        <w:spacing w:line="240" w:lineRule="auto"/>
        <w:ind w:leftChars="0" w:left="0" w:rightChars="0" w:right="0" w:firstLineChars="0" w:firstLine="0"/>
        <w:jc w:val="left"/>
      </w:pPr>
      <w:rPr>
        <w:rFonts w:ascii="Arial Bold" w:hAnsi="Arial Bold"/>
        <w:b/>
        <w:bCs/>
        <w:i w:val="0"/>
        <w:iCs w:val="0"/>
        <w:caps/>
        <w:smallCaps w:val="0"/>
        <w:vanish w:val="0"/>
        <w:color w:val="auto"/>
        <w:sz w:val="18"/>
        <w:szCs w:val="18"/>
      </w:rPr>
      <w:tblPr/>
      <w:tcPr>
        <w:tcBorders>
          <w:top w:val="double" w:sz="6" w:space="0" w:color="C5D600"/>
          <w:left w:val="nil"/>
          <w:bottom w:val="nil"/>
          <w:right w:val="nil"/>
          <w:insideH w:val="nil"/>
          <w:insideV w:val="nil"/>
        </w:tcBorders>
        <w:tcMar>
          <w:top w:w="80" w:type="dxa"/>
          <w:left w:w="0" w:type="dxa"/>
          <w:bottom w:w="0" w:type="nil"/>
          <w:right w:w="0" w:type="dxa"/>
        </w:tcMar>
      </w:tcPr>
    </w:tblStylePr>
    <w:tblStylePr w:type="firstCol">
      <w:rPr>
        <w:b/>
        <w:bCs/>
      </w:rPr>
    </w:tblStylePr>
    <w:tblStylePr w:type="lastCol">
      <w:rPr>
        <w:b/>
        <w:bCs/>
      </w:rPr>
    </w:tblStylePr>
  </w:style>
  <w:style w:type="character" w:styleId="Hyperlink">
    <w:name w:val="Hyperlink"/>
    <w:basedOn w:val="DefaultParagraphFont"/>
    <w:uiPriority w:val="99"/>
    <w:unhideWhenUsed/>
    <w:rsid w:val="007622C4"/>
    <w:rPr>
      <w:color w:val="003F47" w:themeColor="hyperlink"/>
      <w:u w:val="single"/>
    </w:rPr>
  </w:style>
  <w:style w:type="table" w:customStyle="1" w:styleId="Burness">
    <w:name w:val="Burness"/>
    <w:basedOn w:val="TableNormal"/>
    <w:uiPriority w:val="99"/>
    <w:rsid w:val="000F6D6A"/>
    <w:pPr>
      <w:spacing w:after="0" w:line="240" w:lineRule="auto"/>
    </w:pPr>
    <w:tblPr>
      <w:tblBorders>
        <w:top w:val="single" w:sz="6" w:space="0" w:color="BABABA" w:themeColor="accent5" w:themeTint="66"/>
        <w:bottom w:val="single" w:sz="6" w:space="0" w:color="BABABA" w:themeColor="accent5" w:themeTint="66"/>
        <w:insideH w:val="single" w:sz="6" w:space="0" w:color="BABABA" w:themeColor="accent5" w:themeTint="66"/>
      </w:tblBorders>
      <w:tblCellMar>
        <w:top w:w="58" w:type="dxa"/>
        <w:left w:w="43" w:type="dxa"/>
        <w:bottom w:w="58" w:type="dxa"/>
        <w:right w:w="43" w:type="dxa"/>
      </w:tblCellMar>
    </w:tblPr>
  </w:style>
  <w:style w:type="paragraph" w:customStyle="1" w:styleId="SubBullet">
    <w:name w:val="Sub Bullet"/>
    <w:basedOn w:val="ListBullet"/>
    <w:next w:val="Normal"/>
    <w:qFormat/>
    <w:rsid w:val="00BA4D2E"/>
    <w:pPr>
      <w:numPr>
        <w:numId w:val="2"/>
      </w:numPr>
      <w:ind w:left="864" w:hanging="216"/>
    </w:pPr>
    <w:rPr>
      <w:lang w:eastAsia="en-US"/>
    </w:rPr>
  </w:style>
  <w:style w:type="paragraph" w:customStyle="1" w:styleId="PullQuote">
    <w:name w:val="Pull Quote"/>
    <w:basedOn w:val="Heading3"/>
    <w:qFormat/>
    <w:rsid w:val="00E03BA1"/>
    <w:pPr>
      <w:pBdr>
        <w:top w:val="single" w:sz="6" w:space="8" w:color="B2C628" w:themeColor="background2"/>
        <w:bottom w:val="single" w:sz="6" w:space="8" w:color="B2C628" w:themeColor="background2"/>
      </w:pBdr>
      <w:jc w:val="center"/>
    </w:pPr>
  </w:style>
  <w:style w:type="paragraph" w:styleId="ListParagraph">
    <w:name w:val="List Paragraph"/>
    <w:basedOn w:val="Normal"/>
    <w:uiPriority w:val="34"/>
    <w:unhideWhenUsed/>
    <w:qFormat/>
    <w:rsid w:val="001C4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urness 2015">
  <a:themeElements>
    <a:clrScheme name="burness_2015">
      <a:dk1>
        <a:srgbClr val="000000"/>
      </a:dk1>
      <a:lt1>
        <a:sysClr val="window" lastClr="FFFFFF"/>
      </a:lt1>
      <a:dk2>
        <a:srgbClr val="003F47"/>
      </a:dk2>
      <a:lt2>
        <a:srgbClr val="B2C628"/>
      </a:lt2>
      <a:accent1>
        <a:srgbClr val="D9CEC1"/>
      </a:accent1>
      <a:accent2>
        <a:srgbClr val="E8F0F1"/>
      </a:accent2>
      <a:accent3>
        <a:srgbClr val="F6912B"/>
      </a:accent3>
      <a:accent4>
        <a:srgbClr val="D62A22"/>
      </a:accent4>
      <a:accent5>
        <a:srgbClr val="535353"/>
      </a:accent5>
      <a:accent6>
        <a:srgbClr val="B2C628"/>
      </a:accent6>
      <a:hlink>
        <a:srgbClr val="003F47"/>
      </a:hlink>
      <a:folHlink>
        <a:srgbClr val="003F47"/>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A97454CA89A341BCBFC8A3C8D2FEDE" ma:contentTypeVersion="12" ma:contentTypeDescription="Create a new document." ma:contentTypeScope="" ma:versionID="b62dcfc2d190ffa787f6312d38316fd9">
  <xsd:schema xmlns:xsd="http://www.w3.org/2001/XMLSchema" xmlns:xs="http://www.w3.org/2001/XMLSchema" xmlns:p="http://schemas.microsoft.com/office/2006/metadata/properties" xmlns:ns2="bedfb24e-79bb-4efe-bd94-3de63013edc1" xmlns:ns3="30161448-a2f4-42cc-a32d-1a91d52e00b3" targetNamespace="http://schemas.microsoft.com/office/2006/metadata/properties" ma:root="true" ma:fieldsID="24e5fa9b2642537b149d7107b0c597fb" ns2:_="" ns3:_="">
    <xsd:import namespace="bedfb24e-79bb-4efe-bd94-3de63013edc1"/>
    <xsd:import namespace="30161448-a2f4-42cc-a32d-1a91d52e0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fb24e-79bb-4efe-bd94-3de63013e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61448-a2f4-42cc-a32d-1a91d52e00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AF716-49C3-41B6-AB99-778335501095}">
  <ds:schemaRefs>
    <ds:schemaRef ds:uri="http://schemas.openxmlformats.org/officeDocument/2006/bibliography"/>
  </ds:schemaRefs>
</ds:datastoreItem>
</file>

<file path=customXml/itemProps2.xml><?xml version="1.0" encoding="utf-8"?>
<ds:datastoreItem xmlns:ds="http://schemas.openxmlformats.org/officeDocument/2006/customXml" ds:itemID="{D5A57850-8D85-462D-B1AD-5F218BA15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fb24e-79bb-4efe-bd94-3de63013edc1"/>
    <ds:schemaRef ds:uri="30161448-a2f4-42cc-a32d-1a91d52e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B5288-5021-4D28-99B4-18AD57CF3A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42F87-FD0D-42A2-B2E2-B68FD6309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sdf</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Proposal Title</dc:subject>
  <dc:creator>Shannon Ryan</dc:creator>
  <cp:lastModifiedBy>Elizabeth Wenk</cp:lastModifiedBy>
  <cp:revision>3</cp:revision>
  <cp:lastPrinted>2017-10-09T15:00:00Z</cp:lastPrinted>
  <dcterms:created xsi:type="dcterms:W3CDTF">2021-09-27T02:03:00Z</dcterms:created>
  <dcterms:modified xsi:type="dcterms:W3CDTF">2021-09-30T23:49:00Z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0x010100DBA97454CA89A341BCBFC8A3C8D2FEDE</vt:lpwstr>
  </property>
  <property fmtid="{D5CDD505-2E9C-101B-9397-08002B2CF9AE}" pid="4" name="Order">
    <vt:r8>100</vt:r8>
  </property>
</Properties>
</file>